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王洪玲秋收秋种记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专题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10分56秒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信金超 刘伟杰 陈振国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0"/>
                <w:lang w:val="en-US" w:eastAsia="zh-CN"/>
              </w:rPr>
              <w:t>许娟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济南广播电视台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FM1058济南新闻广播视频号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67408A9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10月23日21时21分</w:t>
            </w:r>
          </w:p>
          <w:p w14:paraId="7A66C55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11月25日20时25分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5B732C5B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instrText xml:space="preserve"> HYPERLINK "https://weixin.qq.com/sph/A9dJ580WP" </w:instrTex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https://weixin.qq.com/sph/A9dJ580WP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  <w:p w14:paraId="5A8D1CD7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instrText xml:space="preserve"> HYPERLINK "https://weixin.qq.com/sph/AKDJdqWU2" </w:instrTex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https://weixin.qq.com/sph/AKDJdqWU2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23A9AF4">
            <w:pPr>
              <w:ind w:firstLine="420" w:firstLineChars="200"/>
              <w:rPr>
                <w:rFonts w:hint="default" w:ascii="仿宋" w:hAnsi="仿宋" w:eastAsia="仿宋" w:cs="仿宋"/>
                <w:color w:val="000000"/>
                <w:kern w:val="2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/>
              </w:rPr>
              <w:t>2025年秋收时节，我国北方遭遇了罕见的“旱涝急转”极端天气，秋收秋种面临严峻挑战。主流媒体如何真实记录、有效引导？带着这一思考，记者走进田间地头，与种粮大户王洪玲一同劳作，蹲点记录下她抢收的艰辛与温情，抢种的智慧与信心，展现了一位农人从颗粒归仓到播下希望的“三秋”故事。</w:t>
            </w:r>
          </w:p>
          <w:p w14:paraId="4BA06FAC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/>
              </w:rPr>
              <w:t>作品叙事节奏张弛有度，从焦虑到从容，从机械投入到政策落地，既勾勒出农民与土地之间深沉的情感纽带，更映照出农业发展的坚韧底色与惠农政策的温暖力量。报道将紧张的“三秋”生产转化为有温度、有深度的人间烟火，生动传递了特殊之年粮食生产的不易和农民的坚定信心，引发了广泛关注与共鸣。节目在济南新闻综合广播视频号、叮咚FM客户端等平台推出后，众多网友深情留言：“秋深虽寒，人心向暖”，“希望明年又是一个丰收年”。</w:t>
            </w:r>
          </w:p>
          <w:p w14:paraId="3917BF0C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/>
              </w:rPr>
              <w:t>这篇沾满泥土气息的报道，不仅是一位普通农人的奋斗纪实，更是“中国饭碗”端得牢的微观注脚，它将一位种粮大户的故事置于粮食安全、农业现代化与政策助农的时代大背景下，实现了个人命运与大时代的有机融合。报道以平实温暖的叙事风格，展现了山东及济南在落实粮食安全责任、推进乡村振兴中的生动实践，让国家惠农政策更加可感可及，用小故事展现了大情怀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19"/>
                <w:szCs w:val="19"/>
              </w:rPr>
              <w:fldChar w:fldCharType="begin"/>
            </w:r>
            <w:r>
              <w:rPr>
                <w:rFonts w:hint="eastAsia"/>
                <w:sz w:val="19"/>
                <w:szCs w:val="19"/>
              </w:rPr>
              <w:instrText xml:space="preserve"> HYPERLINK "https://weixin.qq.com/sph/A9dJ580WP" </w:instrText>
            </w:r>
            <w:r>
              <w:rPr>
                <w:rFonts w:hint="eastAsia"/>
                <w:sz w:val="19"/>
                <w:szCs w:val="19"/>
              </w:rPr>
              <w:fldChar w:fldCharType="separate"/>
            </w:r>
            <w:r>
              <w:rPr>
                <w:rStyle w:val="7"/>
                <w:rFonts w:hint="eastAsia"/>
                <w:sz w:val="19"/>
                <w:szCs w:val="19"/>
              </w:rPr>
              <w:t>https://weixin.qq.com/sph/A9dJ580WP</w:t>
            </w:r>
            <w:r>
              <w:rPr>
                <w:rFonts w:hint="eastAsia"/>
                <w:sz w:val="19"/>
                <w:szCs w:val="19"/>
              </w:rPr>
              <w:fldChar w:fldCharType="end"/>
            </w:r>
            <w:r>
              <w:rPr>
                <w:rFonts w:hint="eastAsia"/>
                <w:sz w:val="19"/>
                <w:szCs w:val="19"/>
                <w:lang w:eastAsia="zh-CN"/>
              </w:rPr>
              <w:t>；</w:t>
            </w:r>
            <w:r>
              <w:rPr>
                <w:rFonts w:hint="eastAsia"/>
                <w:sz w:val="19"/>
                <w:szCs w:val="19"/>
              </w:rPr>
              <w:fldChar w:fldCharType="begin"/>
            </w:r>
            <w:r>
              <w:rPr>
                <w:rFonts w:hint="eastAsia"/>
                <w:sz w:val="19"/>
                <w:szCs w:val="19"/>
              </w:rPr>
              <w:instrText xml:space="preserve"> HYPERLINK "https://weixin.qq.com/sph/AKDJdqWU2" </w:instrText>
            </w:r>
            <w:r>
              <w:rPr>
                <w:rFonts w:hint="eastAsia"/>
                <w:sz w:val="19"/>
                <w:szCs w:val="19"/>
              </w:rPr>
              <w:fldChar w:fldCharType="separate"/>
            </w:r>
            <w:r>
              <w:rPr>
                <w:rStyle w:val="7"/>
                <w:rFonts w:hint="eastAsia"/>
                <w:sz w:val="19"/>
                <w:szCs w:val="19"/>
              </w:rPr>
              <w:t>https://weixin.qq.com/sph/AKDJdqWU2</w:t>
            </w:r>
            <w:r>
              <w:rPr>
                <w:rFonts w:hint="eastAsia"/>
                <w:sz w:val="19"/>
                <w:szCs w:val="19"/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6.9万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3800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8.36万</w:t>
            </w:r>
            <w:bookmarkStart w:id="0" w:name="_GoBack"/>
            <w:bookmarkEnd w:id="0"/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071A093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12CFCAA8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  <w:p w14:paraId="6C4AF443"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8028BF77-EF6D-4665-A610-7209B523A79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5506DFC-EE15-4D14-BBD3-C75F950EAC7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D4947C66-8E40-4A8A-AB8A-FBCE0605F84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1DE364F-68B7-414B-B555-0F2E311687F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86699D5-9922-4412-B018-3B5BE1E87F39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F6477"/>
    <w:rsid w:val="2AE4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717</Words>
  <Characters>882</Characters>
  <Lines>0</Lines>
  <Paragraphs>0</Paragraphs>
  <TotalTime>2</TotalTime>
  <ScaleCrop>false</ScaleCrop>
  <LinksUpToDate>false</LinksUpToDate>
  <CharactersWithSpaces>965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Jerry</cp:lastModifiedBy>
  <cp:lastPrinted>2026-05-13T19:15:00Z</cp:lastPrinted>
  <dcterms:modified xsi:type="dcterms:W3CDTF">2026-05-13T09:48:38Z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eyJoZGlkIjoiODQ1NTg0MjU5MTZmOGU3MGZhZWE3Y2I0ZmFiOTMwMWEiLCJ1c2VySWQiOiI3NTU1ODcxNzYifQ==</vt:lpwstr>
  </property>
  <property fmtid="{D5CDD505-2E9C-101B-9397-08002B2CF9AE}" pid="4" name="ICV">
    <vt:lpwstr>A997B526640A49A6950A1516CFB3C773_13</vt:lpwstr>
  </property>
</Properties>
</file>