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04B8F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2AC12C39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3B34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E8F77B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380EB7F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B0CAC3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《了不起的小草》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626FD3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31555EB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3C72123">
            <w:pPr>
              <w:spacing w:line="240" w:lineRule="exact"/>
              <w:ind w:firstLine="0" w:firstLineChars="0"/>
              <w:jc w:val="center"/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深度报道</w:t>
            </w:r>
          </w:p>
        </w:tc>
      </w:tr>
      <w:tr w14:paraId="29E4D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53873CC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57459D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2BAE4B43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5分05秒；5分28秒；4分58秒；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30D67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7068BE">
            <w:pPr>
              <w:spacing w:line="240" w:lineRule="exact"/>
              <w:ind w:firstLine="0" w:firstLineChars="0"/>
              <w:jc w:val="center"/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</w:pPr>
          </w:p>
        </w:tc>
      </w:tr>
      <w:tr w14:paraId="278A2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A18684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69E7138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CA2531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7AC87AD4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6D253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9DFD0A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1FF32E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08499697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陈龙、姚晓慧、王子翔、徐现泽、徐桂龙、张雨、欧阳明哲、戴萌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0373DC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35BB24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韩信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、</w:t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高昌洁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、</w:t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陈龙</w:t>
            </w:r>
          </w:p>
        </w:tc>
      </w:tr>
      <w:tr w14:paraId="059A4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922B5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19A6C3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015CFA5E">
            <w:pPr>
              <w:spacing w:line="260" w:lineRule="exact"/>
              <w:ind w:firstLine="0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山东广播电视台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E9524FF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1D9898D2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EEE6AAA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闪电新闻客户端《山东新闻联播》闪电号</w:t>
            </w:r>
          </w:p>
        </w:tc>
      </w:tr>
      <w:tr w14:paraId="28420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62E565F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00DA3D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69C801D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D5422F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1E02A17A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2025年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8月15日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—2025年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8月19日</w:t>
            </w:r>
          </w:p>
        </w:tc>
      </w:tr>
      <w:tr w14:paraId="1CFD9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56CD56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7DECE59F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59040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instrText xml:space="preserve"> HYPERLINK "https://sdxw.iqilu.com/share/YS0yMS0xNjY4ODA1OQ.html" </w:instrTex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https://sdxw.iqilu.com/share/YS0yMS0xNjY4ODA1OQ.html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fldChar w:fldCharType="end"/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 xml:space="preserve">  </w:t>
            </w:r>
          </w:p>
          <w:p w14:paraId="1EF4C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fldChar w:fldCharType="begin"/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instrText xml:space="preserve"> HYPERLINK "https://sdxw.iqilu.com/share/YS0yMS0xNjY5MTEwMA.html" </w:instrText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fldChar w:fldCharType="separate"/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https://sdxw.iqilu.com/share/YS0yMS0xNjY5MTEwMA.html</w:t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fldChar w:fldCharType="end"/>
            </w:r>
          </w:p>
          <w:p w14:paraId="18FC3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fldChar w:fldCharType="begin"/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instrText xml:space="preserve"> HYPERLINK "https://sdxw.iqilu.com/share/YS0yMS0xNjY5NTk2Mg.html" </w:instrText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fldChar w:fldCharType="separate"/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https://sdxw.iqilu.com/share/YS0yMS0xNjY5NTk2Mg.html</w:t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0505C5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0CCE476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74C1E539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否</w:t>
            </w:r>
          </w:p>
        </w:tc>
      </w:tr>
      <w:tr w14:paraId="7817A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9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3190E6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778469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799CA68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D998B1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A7B4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2025年8月15日，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正值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“绿水青山就是金山银山”理念提出二十周年。深度报道《了不起的小草》紧扣时代脉搏，以“小草”的微视角，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洞见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生态文明建设的中国智慧。</w:t>
            </w:r>
          </w:p>
          <w:p w14:paraId="14BFA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创作团队历时6个月，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分赴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山东、辽宁、甘肃、宁夏等地，深入生态农业、水污染防治、海草床修复一线调研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挖掘出能“召唤”害虫天敌的蛇床草、具备强大去污本领的黄菖蒲、阻击海底荒漠化的鳗草等五种典型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生态草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和“种草人”的故事，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生动讲述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科研工作者以生态手段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治理生态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的创新实践。作品融合运用穿越机航拍、微距拍摄、水下拍摄等技术，辅以数据可视化包装，让生态优先、绿色发展带来的深刻变化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更加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可感可及。</w:t>
            </w:r>
          </w:p>
          <w:p w14:paraId="58EC5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作品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在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闪电新闻客户端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《山东新闻联播》闪电号首发，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被《人民日报》全国党媒平台、央视频等主流平台推荐，全网传播量超过800万次。“了不起的小草”“小草的生态力藏不住了”等多个话题登上微博城市热搜榜、腾讯微视全国热搜榜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，引发广泛关注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。作品入选中国记协“我的代表作”。</w:t>
            </w:r>
            <w:bookmarkStart w:id="0" w:name="_GoBack"/>
            <w:bookmarkEnd w:id="0"/>
          </w:p>
        </w:tc>
      </w:tr>
      <w:tr w14:paraId="7EC9F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3DD6748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2DE6027A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497E020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48ED7D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38FCD152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753CC361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7C22B7B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https://app-h5.iqilu.com/topic/MTc2MzM6ZDI1Yzg.htm?orgid=21#/</w:t>
            </w:r>
          </w:p>
        </w:tc>
      </w:tr>
      <w:tr w14:paraId="302D9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02C2686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ABF41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76F09EE5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0C3E4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475.8万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779F5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6FDDCD5C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0BC9CBBC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8.9万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1DE33FAC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7771BD9B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806万</w:t>
            </w:r>
          </w:p>
        </w:tc>
      </w:tr>
      <w:tr w14:paraId="1734D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A6328C6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401F2C3D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18DF31C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6B934B85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099C62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5AEF1177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07F8D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作品主题鲜明，于细微处见山河，生动诠释了“两山”理念的理论</w:t>
            </w:r>
            <w:r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价值和实践伟力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。作品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调研扎实深入，叙事手法新颖，融合运用前沿技术</w:t>
            </w:r>
            <w:r>
              <w:rPr>
                <w:rFonts w:hint="eastAsia" w:ascii="方正仿宋_GB2312" w:hAnsi="方正仿宋_GB2312" w:cs="方正仿宋_GB2312"/>
                <w:color w:val="000000"/>
                <w:sz w:val="24"/>
                <w:szCs w:val="21"/>
                <w:lang w:val="en-US"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1"/>
                <w:lang w:val="en-US" w:eastAsia="zh-CN"/>
              </w:rPr>
              <w:t>是践行“四力”、守正创新的深度报道佳作。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</w:p>
          <w:p w14:paraId="225F3628">
            <w:pPr>
              <w:spacing w:line="360" w:lineRule="exact"/>
              <w:rPr>
                <w:rFonts w:hint="eastAsia" w:eastAsiaTheme="minorEastAsia"/>
                <w:sz w:val="21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2E2DED29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eastAsiaTheme="minorEastAsia"/>
                <w:sz w:val="21"/>
                <w:szCs w:val="24"/>
                <w:lang w:val="en-US" w:eastAsia="zh-CN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35268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321B0182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E9C2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FDF5D18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65639996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7DC0FFF0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761CE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DFD65F1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2DD1F65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3ACBB46E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FB9E5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F1194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11881A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1E4CB38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AB912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EB2D32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1EF0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55A1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2643472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4F3E9D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048839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55B4D8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06D37D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EDB2E4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29A430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3B2A123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6E9F9B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4550A89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8B5AEF9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39DB8A9C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4354E95D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28AE0323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3D3D3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19EF5FE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7AD56F4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17987344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255FD5C6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69B4CF8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13BCAC3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34D34489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56C0B306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46032179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517A9E03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FF8C838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AC2310B-7932-4A9D-B680-0C1CDC3FD3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BFE3B34-83A2-4873-B385-4A50188F617B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65FFB9B0-DE7D-411F-88EE-FE3617D88AA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FFBE51E-D101-411A-8EC9-7EFD970C11A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31F0FA2-87FF-4731-95C1-D8A247528FC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C8B81366-2B30-407A-AAE6-7060E8E596AB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DE87C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F530F"/>
    <w:rsid w:val="0FE26E32"/>
    <w:rsid w:val="103E4A53"/>
    <w:rsid w:val="14202810"/>
    <w:rsid w:val="1EAB5E53"/>
    <w:rsid w:val="23114793"/>
    <w:rsid w:val="291819B2"/>
    <w:rsid w:val="312B54CC"/>
    <w:rsid w:val="33363900"/>
    <w:rsid w:val="37DF5322"/>
    <w:rsid w:val="3C1F0FBA"/>
    <w:rsid w:val="4CA94913"/>
    <w:rsid w:val="5D250E1A"/>
    <w:rsid w:val="5F5E484B"/>
    <w:rsid w:val="6B7439F8"/>
    <w:rsid w:val="70CD2B43"/>
    <w:rsid w:val="73F26870"/>
    <w:rsid w:val="7F67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bec209f0-0185-49e1-b6dc-f0212f3a747a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58EC51F0</paraID>
      <start>23</start>
      <end>24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3956f5f-1a92-44a1-9710-51c1529a7c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869</Words>
  <Characters>1117</Characters>
  <Lines>0</Lines>
  <Paragraphs>0</Paragraphs>
  <TotalTime>8</TotalTime>
  <ScaleCrop>false</ScaleCrop>
  <LinksUpToDate>false</LinksUpToDate>
  <CharactersWithSpaces>1241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秦彦琰</cp:lastModifiedBy>
  <cp:lastPrinted>2026-05-13T10:30:39Z</cp:lastPrinted>
  <dcterms:modified xsi:type="dcterms:W3CDTF">2026-05-13T10:52:30Z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eyJoZGlkIjoiZWJiYzM2YWMwMzNlNjI4OWQ4YmY5NDEzMjlkMTQxMDgiLCJ1c2VySWQiOiIyMDU1MTIzNjYifQ==</vt:lpwstr>
  </property>
  <property fmtid="{D5CDD505-2E9C-101B-9397-08002B2CF9AE}" pid="4" name="ICV">
    <vt:lpwstr>28DC8D0EEBE3425D9DB58C3D450C7818_13</vt:lpwstr>
  </property>
</Properties>
</file>